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9BF5A" w14:textId="775AF065" w:rsidR="003E5247" w:rsidRPr="003768A8" w:rsidRDefault="003E5247" w:rsidP="003E5247">
      <w:pPr>
        <w:ind w:left="-426"/>
        <w:rPr>
          <w:rFonts w:ascii="InfoText-Normal" w:hAnsi="InfoText-Normal"/>
          <w:sz w:val="28"/>
          <w:szCs w:val="28"/>
        </w:rPr>
      </w:pPr>
      <w:r>
        <w:rPr>
          <w:rFonts w:ascii="InfoText-Normal" w:hAnsi="InfoText-Normal"/>
          <w:sz w:val="28"/>
          <w:szCs w:val="28"/>
        </w:rPr>
        <w:t>e</w:t>
      </w:r>
      <w:r w:rsidRPr="00D76D23">
        <w:rPr>
          <w:rFonts w:ascii="InfoText-Normal" w:hAnsi="InfoText-Normal"/>
          <w:sz w:val="28"/>
          <w:szCs w:val="28"/>
        </w:rPr>
        <w:t xml:space="preserve">xplainity erklärt: </w:t>
      </w:r>
      <w:r w:rsidR="0031411A">
        <w:rPr>
          <w:rFonts w:ascii="InfoText-Normal" w:hAnsi="InfoText-Normal"/>
          <w:sz w:val="28"/>
          <w:szCs w:val="28"/>
        </w:rPr>
        <w:t>Gleichgewichtspreis</w:t>
      </w:r>
    </w:p>
    <w:p w14:paraId="013EA3BC" w14:textId="77777777" w:rsidR="003E5247" w:rsidRDefault="003E5247" w:rsidP="003E5247">
      <w:pPr>
        <w:ind w:left="-426"/>
        <w:rPr>
          <w:rFonts w:ascii="InfoText-Normal" w:hAnsi="InfoText-Normal"/>
        </w:rPr>
      </w:pPr>
    </w:p>
    <w:p w14:paraId="546828B4" w14:textId="6C066136" w:rsidR="0031411A" w:rsidRPr="003768A8" w:rsidRDefault="0031411A" w:rsidP="003768A8">
      <w:pPr>
        <w:ind w:left="-426"/>
        <w:rPr>
          <w:rFonts w:ascii="InfoText-Normal" w:hAnsi="InfoText-Normal"/>
        </w:rPr>
      </w:pPr>
      <w:r w:rsidRPr="003768A8">
        <w:rPr>
          <w:rFonts w:ascii="InfoText-Normal" w:hAnsi="InfoText-Normal"/>
        </w:rPr>
        <w:t xml:space="preserve">Immer wieder hören wir: Angebot und Nachfrage bestimmen den Markt. Doch was bedeutet das eigentlich? </w:t>
      </w:r>
    </w:p>
    <w:p w14:paraId="3AEE74A2" w14:textId="77777777" w:rsidR="0031411A" w:rsidRPr="003768A8" w:rsidRDefault="0031411A" w:rsidP="003768A8">
      <w:pPr>
        <w:ind w:left="-426"/>
        <w:rPr>
          <w:rFonts w:ascii="InfoText-Normal" w:hAnsi="InfoText-Normal"/>
        </w:rPr>
      </w:pPr>
    </w:p>
    <w:p w14:paraId="07CA507E" w14:textId="6CDDA03A" w:rsidR="0031411A" w:rsidRPr="003768A8" w:rsidRDefault="0031411A" w:rsidP="003768A8">
      <w:pPr>
        <w:ind w:left="-426"/>
        <w:rPr>
          <w:rFonts w:ascii="InfoText-Normal" w:hAnsi="InfoText-Normal"/>
        </w:rPr>
      </w:pPr>
      <w:r w:rsidRPr="003768A8">
        <w:rPr>
          <w:rFonts w:ascii="InfoText-Normal" w:hAnsi="InfoText-Normal"/>
        </w:rPr>
        <w:t>Nun, das ist Bauer Franke. Er verkauft seine Äpfel auf dem Markt und erhofft sich möglichst alle für einen guten Preis zu verkaufen. Einer seiner Käufer ist Hannes. Er und die anderen Marktbesucher hingegen, die frisches Obst zu schätzen wissen, möchten möglichst wenig dafür ausgeben.</w:t>
      </w:r>
      <w:r w:rsidRPr="003768A8">
        <w:rPr>
          <w:rFonts w:ascii="InfoText-Normal" w:hAnsi="InfoText-Normal"/>
        </w:rPr>
        <w:br/>
        <w:t>Werden beide Bedürfnisse erfüllt, ergibt sich aus Angebot und Nachfrage ein Schnittpunkt. Diesen nennt man Gleichgewichtspreis.</w:t>
      </w:r>
    </w:p>
    <w:p w14:paraId="777EB8F4" w14:textId="77777777" w:rsidR="0031411A" w:rsidRPr="003768A8" w:rsidRDefault="0031411A" w:rsidP="003768A8">
      <w:pPr>
        <w:ind w:left="-426"/>
        <w:rPr>
          <w:rFonts w:ascii="InfoText-Normal" w:hAnsi="InfoText-Normal"/>
        </w:rPr>
      </w:pPr>
    </w:p>
    <w:p w14:paraId="538A57E9" w14:textId="0D58C8CF" w:rsidR="0031411A" w:rsidRPr="003768A8" w:rsidRDefault="0031411A" w:rsidP="003768A8">
      <w:pPr>
        <w:ind w:left="-426"/>
        <w:rPr>
          <w:rFonts w:ascii="InfoText-Normal" w:hAnsi="InfoText-Normal"/>
        </w:rPr>
      </w:pPr>
      <w:r w:rsidRPr="003768A8">
        <w:rPr>
          <w:rFonts w:ascii="InfoText-Normal" w:hAnsi="InfoText-Normal"/>
        </w:rPr>
        <w:t>In der Praxis sind nach Einführung des Produktes oft mehrere Phasen der Preisanpassung nötig, bis der Gleichgewichtspreis annähernd erreicht werden kann.</w:t>
      </w:r>
    </w:p>
    <w:p w14:paraId="221C6ADE" w14:textId="77777777" w:rsidR="0031411A" w:rsidRPr="003768A8" w:rsidRDefault="0031411A" w:rsidP="003768A8">
      <w:pPr>
        <w:ind w:left="-426"/>
        <w:rPr>
          <w:rFonts w:ascii="InfoText-Normal" w:hAnsi="InfoText-Normal"/>
        </w:rPr>
      </w:pPr>
    </w:p>
    <w:p w14:paraId="7D5B5571" w14:textId="77777777" w:rsidR="0031411A" w:rsidRPr="003768A8" w:rsidRDefault="0031411A" w:rsidP="003768A8">
      <w:pPr>
        <w:ind w:left="-426"/>
        <w:rPr>
          <w:rFonts w:ascii="InfoText-Normal" w:hAnsi="InfoText-Normal"/>
        </w:rPr>
      </w:pPr>
      <w:r w:rsidRPr="003768A8">
        <w:rPr>
          <w:rFonts w:ascii="InfoText-Normal" w:hAnsi="InfoText-Normal"/>
        </w:rPr>
        <w:t>Beginnen wir mit Phase 1.</w:t>
      </w:r>
    </w:p>
    <w:p w14:paraId="33E9BB0D" w14:textId="77777777" w:rsidR="0031411A" w:rsidRPr="003768A8" w:rsidRDefault="0031411A" w:rsidP="003768A8">
      <w:pPr>
        <w:ind w:left="-426"/>
        <w:rPr>
          <w:rFonts w:ascii="InfoText-Normal" w:hAnsi="InfoText-Normal"/>
        </w:rPr>
      </w:pPr>
    </w:p>
    <w:p w14:paraId="28B9A3E3" w14:textId="77777777" w:rsidR="0031411A" w:rsidRPr="003768A8" w:rsidRDefault="0031411A" w:rsidP="003768A8">
      <w:pPr>
        <w:ind w:left="-426"/>
        <w:rPr>
          <w:rFonts w:ascii="InfoText-Normal" w:hAnsi="InfoText-Normal"/>
        </w:rPr>
      </w:pPr>
      <w:r w:rsidRPr="003768A8">
        <w:rPr>
          <w:rFonts w:ascii="InfoText-Normal" w:hAnsi="InfoText-Normal"/>
        </w:rPr>
        <w:t xml:space="preserve">Bauer Franke verkauft seine Äpfel für 5 </w:t>
      </w:r>
      <w:r w:rsidRPr="003768A8">
        <w:rPr>
          <w:rFonts w:ascii="Times New Roman" w:hAnsi="Times New Roman"/>
        </w:rPr>
        <w:t>€</w:t>
      </w:r>
      <w:r w:rsidRPr="003768A8">
        <w:rPr>
          <w:rFonts w:ascii="InfoText-Normal" w:hAnsi="InfoText-Normal"/>
        </w:rPr>
        <w:t xml:space="preserve"> pro Kilo. Damit liegt er über dem Preis der anderen Verkäufer. So verliert er schnell seine Kunden an die Konkurrenz oder die Käufer greifen auf die günstigeren Birnen zurück.</w:t>
      </w:r>
    </w:p>
    <w:p w14:paraId="74D0FDD9" w14:textId="77777777" w:rsidR="0031411A" w:rsidRPr="003768A8" w:rsidRDefault="0031411A" w:rsidP="003768A8">
      <w:pPr>
        <w:ind w:left="-426"/>
        <w:rPr>
          <w:rFonts w:ascii="InfoText-Normal" w:hAnsi="InfoText-Normal"/>
        </w:rPr>
      </w:pPr>
    </w:p>
    <w:p w14:paraId="10A76B7D" w14:textId="77777777" w:rsidR="0031411A" w:rsidRPr="003768A8" w:rsidRDefault="0031411A" w:rsidP="003768A8">
      <w:pPr>
        <w:ind w:left="-426"/>
        <w:rPr>
          <w:rFonts w:ascii="InfoText-Normal" w:hAnsi="InfoText-Normal"/>
        </w:rPr>
      </w:pPr>
      <w:r w:rsidRPr="003768A8">
        <w:rPr>
          <w:rFonts w:ascii="InfoText-Normal" w:hAnsi="InfoText-Normal"/>
        </w:rPr>
        <w:t>Bauer Franke bleibt auf seinen Äpfeln sitzen. Da hier die Angebotsmenge die Nachfragemenge übersteigt, entsteht ein Angebotsüberschuss.</w:t>
      </w:r>
    </w:p>
    <w:p w14:paraId="01D3656B" w14:textId="77777777" w:rsidR="0031411A" w:rsidRPr="003768A8" w:rsidRDefault="0031411A" w:rsidP="003768A8">
      <w:pPr>
        <w:ind w:left="-426"/>
        <w:rPr>
          <w:rFonts w:ascii="InfoText-Normal" w:hAnsi="InfoText-Normal"/>
        </w:rPr>
      </w:pPr>
      <w:r w:rsidRPr="003768A8">
        <w:rPr>
          <w:rFonts w:ascii="InfoText-Normal" w:hAnsi="InfoText-Normal"/>
        </w:rPr>
        <w:t>Um keinen Verlust zu machen, ist er nun gezwungen den Preis zu senken.</w:t>
      </w:r>
    </w:p>
    <w:p w14:paraId="25E66688" w14:textId="77777777" w:rsidR="0031411A" w:rsidRPr="003768A8" w:rsidRDefault="0031411A" w:rsidP="003768A8">
      <w:pPr>
        <w:ind w:left="-426"/>
        <w:rPr>
          <w:rFonts w:ascii="InfoText-Normal" w:hAnsi="InfoText-Normal"/>
        </w:rPr>
      </w:pPr>
    </w:p>
    <w:p w14:paraId="12F82CC7" w14:textId="77777777" w:rsidR="0031411A" w:rsidRPr="003768A8" w:rsidRDefault="0031411A" w:rsidP="003768A8">
      <w:pPr>
        <w:ind w:left="-426"/>
        <w:rPr>
          <w:rFonts w:ascii="InfoText-Normal" w:hAnsi="InfoText-Normal"/>
        </w:rPr>
      </w:pPr>
      <w:r w:rsidRPr="003768A8">
        <w:rPr>
          <w:rFonts w:ascii="InfoText-Normal" w:hAnsi="InfoText-Normal"/>
        </w:rPr>
        <w:t>Die Preisanpassung geht in die nächste Runde:</w:t>
      </w:r>
    </w:p>
    <w:p w14:paraId="55DA8FB4" w14:textId="77777777" w:rsidR="0031411A" w:rsidRPr="003768A8" w:rsidRDefault="0031411A" w:rsidP="003768A8">
      <w:pPr>
        <w:ind w:left="-426"/>
        <w:rPr>
          <w:rFonts w:ascii="InfoText-Normal" w:hAnsi="InfoText-Normal"/>
        </w:rPr>
      </w:pPr>
      <w:r w:rsidRPr="003768A8">
        <w:rPr>
          <w:rFonts w:ascii="InfoText-Normal" w:hAnsi="InfoText-Normal"/>
        </w:rPr>
        <w:t xml:space="preserve">Verkauft Bauer Franke stattdessen seine Äpfel für 1 </w:t>
      </w:r>
      <w:r w:rsidRPr="003768A8">
        <w:rPr>
          <w:rFonts w:ascii="Times New Roman" w:hAnsi="Times New Roman"/>
        </w:rPr>
        <w:t>€</w:t>
      </w:r>
      <w:r w:rsidRPr="003768A8">
        <w:rPr>
          <w:rFonts w:ascii="InfoText-Normal" w:hAnsi="InfoText-Normal"/>
        </w:rPr>
        <w:t xml:space="preserve"> das Kilo, decken sich für ihn die Kosten nicht. Plötzlich sind so viele Käufer an seiner Ware interessiert, dass die Nachfrage schnell das Angebot übersteigt und es einen Nachfrageüberhang gibt. </w:t>
      </w:r>
    </w:p>
    <w:p w14:paraId="3CC7DC2F" w14:textId="77777777" w:rsidR="0031411A" w:rsidRPr="003768A8" w:rsidRDefault="0031411A" w:rsidP="003768A8">
      <w:pPr>
        <w:ind w:left="-426"/>
        <w:rPr>
          <w:rFonts w:ascii="InfoText-Normal" w:hAnsi="InfoText-Normal"/>
        </w:rPr>
      </w:pPr>
      <w:r w:rsidRPr="003768A8">
        <w:rPr>
          <w:rFonts w:ascii="InfoText-Normal" w:hAnsi="InfoText-Normal"/>
        </w:rPr>
        <w:t xml:space="preserve">Der Preis liegt nun unter dem Gleichgewichtspreis. </w:t>
      </w:r>
    </w:p>
    <w:p w14:paraId="5A56D136" w14:textId="77777777" w:rsidR="0031411A" w:rsidRPr="003768A8" w:rsidRDefault="0031411A" w:rsidP="003768A8">
      <w:pPr>
        <w:ind w:left="-426"/>
        <w:rPr>
          <w:rFonts w:ascii="InfoText-Normal" w:hAnsi="InfoText-Normal"/>
        </w:rPr>
      </w:pPr>
    </w:p>
    <w:p w14:paraId="4FA4F229" w14:textId="77777777" w:rsidR="0031411A" w:rsidRPr="003768A8" w:rsidRDefault="0031411A" w:rsidP="003768A8">
      <w:pPr>
        <w:ind w:left="-426"/>
        <w:rPr>
          <w:rFonts w:ascii="InfoText-Normal" w:hAnsi="InfoText-Normal"/>
        </w:rPr>
      </w:pPr>
      <w:r w:rsidRPr="003768A8">
        <w:rPr>
          <w:rFonts w:ascii="InfoText-Normal" w:hAnsi="InfoText-Normal"/>
        </w:rPr>
        <w:t xml:space="preserve">Dies treibt den Preis für die Äpfel in die Höhe und Phase 3 tritt ein. Jetzt kosten die Äpfel 3 </w:t>
      </w:r>
      <w:r w:rsidRPr="003768A8">
        <w:rPr>
          <w:rFonts w:ascii="Times New Roman" w:hAnsi="Times New Roman"/>
        </w:rPr>
        <w:t>€</w:t>
      </w:r>
      <w:r w:rsidRPr="003768A8">
        <w:rPr>
          <w:rFonts w:ascii="InfoText-Normal" w:hAnsi="InfoText-Normal"/>
        </w:rPr>
        <w:t>. Angebot und Nachfrage gleichen sich an. Stimmen sie überein, ist der Gleichgewichtspreis erreicht.</w:t>
      </w:r>
    </w:p>
    <w:p w14:paraId="05EAFE2B" w14:textId="77777777" w:rsidR="0031411A" w:rsidRPr="003768A8" w:rsidRDefault="0031411A" w:rsidP="003768A8">
      <w:pPr>
        <w:ind w:left="-426"/>
        <w:rPr>
          <w:rFonts w:ascii="InfoText-Normal" w:hAnsi="InfoText-Normal"/>
        </w:rPr>
      </w:pPr>
      <w:r w:rsidRPr="003768A8">
        <w:rPr>
          <w:rFonts w:ascii="InfoText-Normal" w:hAnsi="InfoText-Normal"/>
        </w:rPr>
        <w:t xml:space="preserve">Damit verdient Bauer Franke genug am Verkauf seiner Äpfel, ohne die Käufer mit übertriebenen Preisen zu verprellen. Bauer Franke verkauft seine ganze Ernte und Hannes und die anderen Käufer sind zufrieden. </w:t>
      </w:r>
    </w:p>
    <w:p w14:paraId="49909990" w14:textId="3819E4B8" w:rsidR="00516D53" w:rsidRPr="003768A8" w:rsidRDefault="00516D53" w:rsidP="0031411A">
      <w:pPr>
        <w:ind w:left="-426"/>
      </w:pPr>
      <w:bookmarkStart w:id="0" w:name="_GoBack"/>
      <w:bookmarkEnd w:id="0"/>
    </w:p>
    <w:sectPr w:rsidR="00516D53" w:rsidRPr="003768A8" w:rsidSect="008713DD">
      <w:headerReference w:type="default" r:id="rId6"/>
      <w:footerReference w:type="even" r:id="rId7"/>
      <w:footerReference w:type="default" r:id="rId8"/>
      <w:pgSz w:w="11900" w:h="16840"/>
      <w:pgMar w:top="1837" w:right="1127" w:bottom="1134" w:left="1417" w:header="694"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AE5FD" w14:textId="77777777" w:rsidR="005C36E9" w:rsidRDefault="005C36E9" w:rsidP="00267F5D">
      <w:r>
        <w:separator/>
      </w:r>
    </w:p>
  </w:endnote>
  <w:endnote w:type="continuationSeparator" w:id="0">
    <w:p w14:paraId="5B9EB8C7" w14:textId="77777777" w:rsidR="005C36E9" w:rsidRDefault="005C36E9" w:rsidP="0026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altName w:val="MS Mincho"/>
    <w:panose1 w:val="020B0604020202020204"/>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InfoText-Normal">
    <w:altName w:val="InfoText"/>
    <w:panose1 w:val="00000000000000000000"/>
    <w:charset w:val="00"/>
    <w:family w:val="auto"/>
    <w:pitch w:val="variable"/>
    <w:sig w:usb0="800000AF" w:usb1="50002048" w:usb2="00000000" w:usb3="00000000" w:csb0="00000111" w:csb1="00000000"/>
  </w:font>
  <w:font w:name="InfoText-Medium">
    <w:altName w:val="InfoText"/>
    <w:panose1 w:val="00000000000000000000"/>
    <w:charset w:val="00"/>
    <w:family w:val="auto"/>
    <w:pitch w:val="variable"/>
    <w:sig w:usb0="800000AF" w:usb1="50002048" w:usb2="00000000" w:usb3="00000000" w:csb0="00000111" w:csb1="00000000"/>
  </w:font>
  <w:font w:name="InfoText Book">
    <w:panose1 w:val="00000000000000000000"/>
    <w:charset w:val="4D"/>
    <w:family w:val="auto"/>
    <w:notTrueType/>
    <w:pitch w:val="variable"/>
    <w:sig w:usb0="800000AF" w:usb1="50002048" w:usb2="00000000" w:usb3="00000000" w:csb0="00000111" w:csb1="00000000"/>
  </w:font>
  <w:font w:name="InfoText Normal">
    <w:panose1 w:val="00000000000000000000"/>
    <w:charset w:val="4D"/>
    <w:family w:val="auto"/>
    <w:notTrueType/>
    <w:pitch w:val="variable"/>
    <w:sig w:usb0="800000AF" w:usb1="50002048" w:usb2="00000000" w:usb3="00000000" w:csb0="00000111"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1FAE4" w14:textId="77777777" w:rsidR="002001C7" w:rsidRDefault="002001C7" w:rsidP="002001C7">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D507593" w14:textId="77777777" w:rsidR="002001C7" w:rsidRDefault="002001C7" w:rsidP="00BB3B0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61393" w14:textId="77777777" w:rsidR="008713DD" w:rsidRPr="00332DF4" w:rsidRDefault="008713DD" w:rsidP="008713DD">
    <w:pPr>
      <w:pStyle w:val="Fuzeile"/>
      <w:rPr>
        <w:rFonts w:ascii="InfoText Normal" w:hAnsi="InfoText Normal"/>
        <w:b/>
        <w:sz w:val="20"/>
        <w:szCs w:val="20"/>
      </w:rPr>
    </w:pPr>
    <w:r>
      <w:rPr>
        <w:rFonts w:ascii="InfoText Book" w:hAnsi="InfoText Book"/>
        <w:noProof/>
        <w:lang w:eastAsia="de-DE"/>
      </w:rPr>
      <mc:AlternateContent>
        <mc:Choice Requires="wps">
          <w:drawing>
            <wp:anchor distT="0" distB="0" distL="114300" distR="114300" simplePos="0" relativeHeight="251666432" behindDoc="0" locked="0" layoutInCell="1" allowOverlap="1" wp14:anchorId="4C9B6486" wp14:editId="006C43A6">
              <wp:simplePos x="0" y="0"/>
              <wp:positionH relativeFrom="column">
                <wp:posOffset>-626110</wp:posOffset>
              </wp:positionH>
              <wp:positionV relativeFrom="paragraph">
                <wp:posOffset>-29210</wp:posOffset>
              </wp:positionV>
              <wp:extent cx="7014210" cy="11430"/>
              <wp:effectExtent l="0" t="0" r="21590" b="39370"/>
              <wp:wrapNone/>
              <wp:docPr id="24" name="Gerade Verbindung 24"/>
              <wp:cNvGraphicFramePr/>
              <a:graphic xmlns:a="http://schemas.openxmlformats.org/drawingml/2006/main">
                <a:graphicData uri="http://schemas.microsoft.com/office/word/2010/wordprocessingShape">
                  <wps:wsp>
                    <wps:cNvCnPr/>
                    <wps:spPr>
                      <a:xfrm flipV="1">
                        <a:off x="0" y="0"/>
                        <a:ext cx="7014210" cy="11430"/>
                      </a:xfrm>
                      <a:prstGeom prst="line">
                        <a:avLst/>
                      </a:prstGeom>
                      <a:ln w="15875">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10CEA" id="Gerade Verbindung 2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2.3pt" to="503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" strokecolor="#b4c6e7 [1300]" strokeweight="1.25pt">
              <v:stroke joinstyle="miter"/>
            </v:line>
          </w:pict>
        </mc:Fallback>
      </mc:AlternateContent>
    </w:r>
  </w:p>
  <w:tbl>
    <w:tblPr>
      <w:tblStyle w:val="Tabellenraster"/>
      <w:tblW w:w="9634" w:type="dxa"/>
      <w:tblInd w:w="-289" w:type="dxa"/>
      <w:tblLook w:val="04A0" w:firstRow="1" w:lastRow="0" w:firstColumn="1" w:lastColumn="0" w:noHBand="0" w:noVBand="1"/>
    </w:tblPr>
    <w:tblGrid>
      <w:gridCol w:w="3115"/>
      <w:gridCol w:w="3115"/>
      <w:gridCol w:w="3404"/>
    </w:tblGrid>
    <w:tr w:rsidR="008713DD" w14:paraId="70E6D98C" w14:textId="77777777" w:rsidTr="0069173A">
      <w:trPr>
        <w:trHeight w:val="256"/>
      </w:trPr>
      <w:tc>
        <w:tcPr>
          <w:tcW w:w="3115" w:type="dxa"/>
        </w:tcPr>
        <w:p w14:paraId="43F9A09B" w14:textId="77777777" w:rsidR="008713DD" w:rsidRDefault="008713DD" w:rsidP="008713DD">
          <w:pPr>
            <w:pStyle w:val="Fuzeile"/>
            <w:jc w:val="center"/>
            <w:rPr>
              <w:rFonts w:ascii="InfoText Normal" w:hAnsi="InfoText Normal"/>
              <w:b/>
            </w:rPr>
          </w:pPr>
          <w:hyperlink r:id="rId1" w:history="1">
            <w:r w:rsidRPr="0069654F">
              <w:rPr>
                <w:rStyle w:val="Hyperlink"/>
                <w:rFonts w:ascii="InfoText Normal" w:hAnsi="InfoText Normal"/>
                <w:sz w:val="18"/>
                <w:szCs w:val="18"/>
              </w:rPr>
              <w:t>www.explainity.de</w:t>
            </w:r>
          </w:hyperlink>
        </w:p>
      </w:tc>
      <w:tc>
        <w:tcPr>
          <w:tcW w:w="3115" w:type="dxa"/>
        </w:tcPr>
        <w:p w14:paraId="5A93289B" w14:textId="77777777" w:rsidR="008713DD" w:rsidRDefault="008713DD" w:rsidP="008713DD">
          <w:pPr>
            <w:pStyle w:val="Fuzeile"/>
            <w:jc w:val="center"/>
            <w:rPr>
              <w:rFonts w:ascii="InfoText Normal" w:hAnsi="InfoText Normal"/>
              <w:b/>
            </w:rPr>
          </w:pPr>
        </w:p>
      </w:tc>
      <w:tc>
        <w:tcPr>
          <w:tcW w:w="3404" w:type="dxa"/>
        </w:tcPr>
        <w:p w14:paraId="5A89BB64" w14:textId="77777777" w:rsidR="008713DD" w:rsidRDefault="008713DD" w:rsidP="008713DD">
          <w:pPr>
            <w:pStyle w:val="Fuzeile"/>
            <w:jc w:val="center"/>
            <w:rPr>
              <w:rFonts w:ascii="InfoText Normal" w:hAnsi="InfoText Normal"/>
              <w:b/>
            </w:rPr>
          </w:pPr>
          <w:hyperlink r:id="rId2" w:history="1">
            <w:r w:rsidRPr="0069654F">
              <w:rPr>
                <w:rStyle w:val="Hyperlink"/>
                <w:rFonts w:ascii="InfoText Normal" w:hAnsi="InfoText Normal"/>
                <w:sz w:val="18"/>
                <w:szCs w:val="18"/>
              </w:rPr>
              <w:t>www.youtube.com/explainity</w:t>
            </w:r>
          </w:hyperlink>
        </w:p>
      </w:tc>
    </w:tr>
    <w:tr w:rsidR="008713DD" w:rsidRPr="0022536A" w14:paraId="50613C1A" w14:textId="77777777" w:rsidTr="0069173A">
      <w:trPr>
        <w:trHeight w:val="250"/>
      </w:trPr>
      <w:tc>
        <w:tcPr>
          <w:tcW w:w="3115" w:type="dxa"/>
        </w:tcPr>
        <w:p w14:paraId="6334B11D" w14:textId="77777777" w:rsidR="008713DD" w:rsidRDefault="008713DD" w:rsidP="008713DD">
          <w:pPr>
            <w:pStyle w:val="Fuzeile"/>
            <w:jc w:val="center"/>
            <w:rPr>
              <w:rFonts w:ascii="InfoText Normal" w:hAnsi="InfoText Normal"/>
              <w:b/>
            </w:rPr>
          </w:pPr>
          <w:hyperlink r:id="rId3" w:history="1">
            <w:r>
              <w:rPr>
                <w:rStyle w:val="Hyperlink"/>
                <w:rFonts w:ascii="InfoText Normal" w:hAnsi="InfoText Normal"/>
                <w:sz w:val="18"/>
                <w:szCs w:val="18"/>
              </w:rPr>
              <w:t>www.facebook.com/explainity</w:t>
            </w:r>
          </w:hyperlink>
        </w:p>
      </w:tc>
      <w:tc>
        <w:tcPr>
          <w:tcW w:w="3115" w:type="dxa"/>
        </w:tcPr>
        <w:p w14:paraId="777B9D0B" w14:textId="77777777" w:rsidR="008713DD" w:rsidRDefault="008713DD" w:rsidP="008713DD">
          <w:pPr>
            <w:pStyle w:val="Fuzeile"/>
            <w:jc w:val="center"/>
            <w:rPr>
              <w:rFonts w:ascii="InfoText Normal" w:hAnsi="InfoText Normal"/>
              <w:b/>
            </w:rPr>
          </w:pPr>
          <w:hyperlink r:id="rId4" w:history="1">
            <w:r w:rsidRPr="0069654F">
              <w:rPr>
                <w:rStyle w:val="Hyperlink"/>
                <w:rFonts w:ascii="InfoText Normal" w:hAnsi="InfoText Normal"/>
                <w:sz w:val="18"/>
                <w:szCs w:val="18"/>
              </w:rPr>
              <w:t>www.twitter.com/explainity</w:t>
            </w:r>
          </w:hyperlink>
        </w:p>
      </w:tc>
      <w:tc>
        <w:tcPr>
          <w:tcW w:w="3404" w:type="dxa"/>
        </w:tcPr>
        <w:p w14:paraId="5C44A455" w14:textId="77777777" w:rsidR="008713DD" w:rsidRDefault="008713DD" w:rsidP="008713DD">
          <w:pPr>
            <w:pStyle w:val="Fuzeile"/>
            <w:jc w:val="center"/>
            <w:rPr>
              <w:rFonts w:ascii="InfoText Normal" w:hAnsi="InfoText Normal"/>
              <w:b/>
            </w:rPr>
          </w:pPr>
          <w:hyperlink r:id="rId5" w:history="1">
            <w:r w:rsidRPr="0069654F">
              <w:rPr>
                <w:rStyle w:val="Hyperlink"/>
                <w:rFonts w:ascii="InfoText Normal" w:hAnsi="InfoText Normal"/>
                <w:sz w:val="18"/>
                <w:szCs w:val="18"/>
              </w:rPr>
              <w:t>www.instagram.com/explainity</w:t>
            </w:r>
          </w:hyperlink>
        </w:p>
      </w:tc>
    </w:tr>
    <w:tr w:rsidR="008713DD" w:rsidRPr="00E53AC5" w14:paraId="15C0E5FB" w14:textId="77777777" w:rsidTr="0069173A">
      <w:trPr>
        <w:trHeight w:val="956"/>
      </w:trPr>
      <w:tc>
        <w:tcPr>
          <w:tcW w:w="9634" w:type="dxa"/>
          <w:gridSpan w:val="3"/>
          <w:vAlign w:val="center"/>
        </w:tcPr>
        <w:p w14:paraId="3D4B8883" w14:textId="77777777" w:rsidR="008713DD" w:rsidRPr="00E51253" w:rsidRDefault="008713DD" w:rsidP="008713DD">
          <w:pPr>
            <w:pStyle w:val="Fuzeile"/>
            <w:jc w:val="both"/>
            <w:rPr>
              <w:rFonts w:ascii="InfoText Normal" w:hAnsi="InfoText Normal"/>
              <w:b/>
              <w:i/>
              <w:color w:val="808080" w:themeColor="background1" w:themeShade="80"/>
              <w:sz w:val="14"/>
              <w:szCs w:val="14"/>
              <w:lang w:val="de-DE"/>
            </w:rPr>
          </w:pPr>
          <w:r w:rsidRPr="00A31AC3">
            <w:rPr>
              <w:rFonts w:ascii="InfoText Normal" w:hAnsi="InfoText Normal"/>
              <w:i/>
              <w:color w:val="808080" w:themeColor="background1" w:themeShade="80"/>
              <w:sz w:val="14"/>
              <w:szCs w:val="14"/>
              <w:lang w:val="de-DE"/>
            </w:rPr>
            <w:t xml:space="preserve">Hinweis: </w:t>
          </w:r>
          <w:r w:rsidRPr="00A31AC3">
            <w:rPr>
              <w:rFonts w:ascii="InfoText Normal" w:hAnsi="InfoText Normal" w:cs="Arial"/>
              <w:i/>
              <w:color w:val="808080" w:themeColor="background1" w:themeShade="80"/>
              <w:sz w:val="14"/>
              <w:szCs w:val="14"/>
              <w:shd w:val="clear" w:color="auto" w:fill="FFFFFF"/>
              <w:lang w:val="de-DE"/>
            </w:rPr>
            <w:t xml:space="preserve">Die </w:t>
          </w:r>
          <w:proofErr w:type="spellStart"/>
          <w:r w:rsidRPr="00A31AC3">
            <w:rPr>
              <w:rFonts w:ascii="InfoText Normal" w:hAnsi="InfoText Normal" w:cs="Arial"/>
              <w:i/>
              <w:color w:val="808080" w:themeColor="background1" w:themeShade="80"/>
              <w:sz w:val="14"/>
              <w:szCs w:val="14"/>
              <w:shd w:val="clear" w:color="auto" w:fill="FFFFFF"/>
              <w:lang w:val="de-DE"/>
            </w:rPr>
            <w:t>Erklärfilme</w:t>
          </w:r>
          <w:proofErr w:type="spellEnd"/>
          <w:r w:rsidRPr="00A31AC3">
            <w:rPr>
              <w:rFonts w:ascii="InfoText Normal" w:hAnsi="InfoText Normal" w:cs="Arial"/>
              <w:i/>
              <w:color w:val="808080" w:themeColor="background1" w:themeShade="80"/>
              <w:sz w:val="14"/>
              <w:szCs w:val="14"/>
              <w:shd w:val="clear" w:color="auto" w:fill="FFFFFF"/>
              <w:lang w:val="de-DE"/>
            </w:rPr>
            <w:t xml:space="preserve"> und Texte </w:t>
          </w:r>
          <w:r>
            <w:rPr>
              <w:rFonts w:ascii="InfoText Normal" w:hAnsi="InfoText Normal" w:cs="Arial"/>
              <w:i/>
              <w:color w:val="808080" w:themeColor="background1" w:themeShade="80"/>
              <w:sz w:val="14"/>
              <w:szCs w:val="14"/>
              <w:shd w:val="clear" w:color="auto" w:fill="FFFFFF"/>
              <w:lang w:val="de-DE"/>
            </w:rPr>
            <w:t xml:space="preserve">des explainity </w:t>
          </w:r>
          <w:proofErr w:type="spellStart"/>
          <w:r>
            <w:rPr>
              <w:rFonts w:ascii="InfoText Normal" w:hAnsi="InfoText Normal" w:cs="Arial"/>
              <w:i/>
              <w:color w:val="808080" w:themeColor="background1" w:themeShade="80"/>
              <w:sz w:val="14"/>
              <w:szCs w:val="14"/>
              <w:shd w:val="clear" w:color="auto" w:fill="FFFFFF"/>
              <w:lang w:val="de-DE"/>
            </w:rPr>
            <w:t>education</w:t>
          </w:r>
          <w:proofErr w:type="spellEnd"/>
          <w:r>
            <w:rPr>
              <w:rFonts w:ascii="InfoText Normal" w:hAnsi="InfoText Normal" w:cs="Arial"/>
              <w:i/>
              <w:color w:val="808080" w:themeColor="background1" w:themeShade="80"/>
              <w:sz w:val="14"/>
              <w:szCs w:val="14"/>
              <w:shd w:val="clear" w:color="auto" w:fill="FFFFFF"/>
              <w:lang w:val="de-DE"/>
            </w:rPr>
            <w:t>-</w:t>
          </w:r>
          <w:r w:rsidRPr="00A31AC3">
            <w:rPr>
              <w:rFonts w:ascii="InfoText Normal" w:hAnsi="InfoText Normal" w:cs="Arial"/>
              <w:i/>
              <w:color w:val="808080" w:themeColor="background1" w:themeShade="80"/>
              <w:sz w:val="14"/>
              <w:szCs w:val="14"/>
              <w:shd w:val="clear" w:color="auto" w:fill="FFFFFF"/>
              <w:lang w:val="de-DE"/>
            </w:rPr>
            <w:t xml:space="preserve">projects wurden (bis auf Ausnahmen) für die private, nicht-kommerzielle Nutzung produziert und können für diese Nutzungsart kostenfrei verwendet werden. Die Nutzung der </w:t>
          </w:r>
          <w:proofErr w:type="spellStart"/>
          <w:r w:rsidRPr="00A31AC3">
            <w:rPr>
              <w:rFonts w:ascii="InfoText Normal" w:hAnsi="InfoText Normal" w:cs="Arial"/>
              <w:b/>
              <w:i/>
              <w:color w:val="808080" w:themeColor="background1" w:themeShade="80"/>
              <w:sz w:val="14"/>
              <w:szCs w:val="14"/>
              <w:shd w:val="clear" w:color="auto" w:fill="FFFFFF"/>
              <w:lang w:val="de-DE"/>
            </w:rPr>
            <w:t>Erklärfilme</w:t>
          </w:r>
          <w:proofErr w:type="spellEnd"/>
          <w:r w:rsidRPr="00A31AC3">
            <w:rPr>
              <w:rFonts w:ascii="InfoText Normal" w:hAnsi="InfoText Normal" w:cs="Arial"/>
              <w:i/>
              <w:color w:val="808080" w:themeColor="background1" w:themeShade="80"/>
              <w:sz w:val="14"/>
              <w:szCs w:val="14"/>
              <w:shd w:val="clear" w:color="auto" w:fill="FFFFFF"/>
              <w:lang w:val="de-DE"/>
            </w:rPr>
            <w:t xml:space="preserve"> für kommerzielle Zwecke sowie für die Nutzung zu Bildungszwecken jeglicher Art ist </w:t>
          </w:r>
          <w:r w:rsidRPr="00A31AC3">
            <w:rPr>
              <w:rFonts w:ascii="InfoText Normal" w:hAnsi="InfoText Normal" w:cs="Arial"/>
              <w:b/>
              <w:i/>
              <w:color w:val="808080" w:themeColor="background1" w:themeShade="80"/>
              <w:sz w:val="14"/>
              <w:szCs w:val="14"/>
              <w:shd w:val="clear" w:color="auto" w:fill="FFFFFF"/>
              <w:lang w:val="de-DE"/>
            </w:rPr>
            <w:t>lizenzpflichtig</w:t>
          </w:r>
          <w:r w:rsidRPr="00A31AC3">
            <w:rPr>
              <w:rFonts w:ascii="InfoText Normal" w:hAnsi="InfoText Normal" w:cs="Arial"/>
              <w:i/>
              <w:color w:val="808080" w:themeColor="background1" w:themeShade="80"/>
              <w:sz w:val="14"/>
              <w:szCs w:val="14"/>
              <w:shd w:val="clear" w:color="auto" w:fill="FFFFFF"/>
              <w:lang w:val="de-DE"/>
            </w:rPr>
            <w:t>. Die Transkripte (Texte) dürfen für Unterrichtszwecke kostenfrei verwendet werden. Weitere Infos hierzu finden Sie hier:</w:t>
          </w:r>
          <w:r w:rsidRPr="00AC3687">
            <w:rPr>
              <w:rFonts w:ascii="InfoText Normal" w:hAnsi="InfoText Normal" w:cs="Arial"/>
              <w:i/>
              <w:color w:val="0070C0"/>
              <w:sz w:val="14"/>
              <w:szCs w:val="14"/>
              <w:shd w:val="clear" w:color="auto" w:fill="FFFFFF"/>
              <w:lang w:val="de-DE"/>
            </w:rPr>
            <w:t xml:space="preserve"> </w:t>
          </w:r>
          <w:hyperlink r:id="rId6" w:history="1">
            <w:r w:rsidRPr="00AC3687">
              <w:rPr>
                <w:rStyle w:val="Hyperlink"/>
                <w:rFonts w:ascii="InfoText Normal" w:hAnsi="InfoText Normal" w:cs="Arial"/>
                <w:i/>
                <w:color w:val="0070C0"/>
                <w:sz w:val="14"/>
                <w:szCs w:val="14"/>
                <w:lang w:val="de-DE"/>
              </w:rPr>
              <w:t>www.explainity.de/education-project/</w:t>
            </w:r>
          </w:hyperlink>
          <w:r w:rsidRPr="00A31AC3">
            <w:rPr>
              <w:rFonts w:ascii="InfoText Normal" w:hAnsi="InfoText Normal"/>
              <w:i/>
              <w:color w:val="808080" w:themeColor="background1" w:themeShade="80"/>
              <w:sz w:val="14"/>
              <w:szCs w:val="14"/>
              <w:lang w:val="de-DE"/>
            </w:rPr>
            <w:t>. Bitte beachten Sie, dass die Videos und Texte weder inhaltlich noch grafisch verändert werden dürfen. Sämtlich</w:t>
          </w:r>
          <w:r>
            <w:rPr>
              <w:rFonts w:ascii="InfoText Normal" w:hAnsi="InfoText Normal"/>
              <w:i/>
              <w:color w:val="808080" w:themeColor="background1" w:themeShade="80"/>
              <w:sz w:val="14"/>
              <w:szCs w:val="14"/>
              <w:lang w:val="de-DE"/>
            </w:rPr>
            <w:t>e</w:t>
          </w:r>
          <w:r w:rsidRPr="00A31AC3">
            <w:rPr>
              <w:rFonts w:ascii="InfoText Normal" w:hAnsi="InfoText Normal"/>
              <w:i/>
              <w:color w:val="808080" w:themeColor="background1" w:themeShade="80"/>
              <w:sz w:val="14"/>
              <w:szCs w:val="14"/>
              <w:lang w:val="de-DE"/>
            </w:rPr>
            <w:t xml:space="preserve"> Inhalte wurden nach bestem Wissen und Gewissen zum Zeitpunkt der Produktion erstellt. explainity übernimmt keine Gewähr für Aktualität, Vollständigkeit und Gültigkeit des Inhalts und haftet nicht für etwaige Fehler. © explainity - Alle Rechte vorbehalten.</w:t>
          </w:r>
        </w:p>
      </w:tc>
    </w:tr>
  </w:tbl>
  <w:p w14:paraId="353DE18E" w14:textId="341844D9" w:rsidR="002001C7" w:rsidRPr="008713DD" w:rsidRDefault="002001C7" w:rsidP="008713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A1981" w14:textId="77777777" w:rsidR="005C36E9" w:rsidRDefault="005C36E9" w:rsidP="00267F5D">
      <w:r>
        <w:separator/>
      </w:r>
    </w:p>
  </w:footnote>
  <w:footnote w:type="continuationSeparator" w:id="0">
    <w:p w14:paraId="13C91175" w14:textId="77777777" w:rsidR="005C36E9" w:rsidRDefault="005C36E9" w:rsidP="00267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C7CB6" w14:textId="760F5BFA" w:rsidR="002001C7" w:rsidRPr="003776E5" w:rsidRDefault="002001C7" w:rsidP="0047368E">
    <w:pPr>
      <w:pStyle w:val="Kopfzeile"/>
      <w:ind w:left="-426"/>
      <w:rPr>
        <w:rFonts w:ascii="InfoText-Medium" w:hAnsi="InfoText-Medium"/>
        <w:sz w:val="22"/>
        <w:szCs w:val="22"/>
      </w:rPr>
    </w:pPr>
    <w:r w:rsidRPr="002001C7">
      <w:rPr>
        <w:rFonts w:ascii="InfoText-Medium" w:hAnsi="InfoText-Medium"/>
        <w:noProof/>
        <w:lang w:eastAsia="de-DE"/>
      </w:rPr>
      <w:drawing>
        <wp:anchor distT="0" distB="0" distL="114300" distR="114300" simplePos="0" relativeHeight="251664384" behindDoc="0" locked="0" layoutInCell="1" allowOverlap="1" wp14:anchorId="75A41FC5" wp14:editId="41B32AF7">
          <wp:simplePos x="0" y="0"/>
          <wp:positionH relativeFrom="margin">
            <wp:posOffset>4955540</wp:posOffset>
          </wp:positionH>
          <wp:positionV relativeFrom="margin">
            <wp:posOffset>-845185</wp:posOffset>
          </wp:positionV>
          <wp:extent cx="1261110" cy="523875"/>
          <wp:effectExtent l="0" t="0" r="8890" b="9525"/>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reasebert:Documents:Eigene Dateien:&gt;&gt; e x p l a i n i t y &lt;&lt;:CD_explainity_Logo:DTP:JPG:explainity_logo.jp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111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76E5">
      <w:rPr>
        <w:rFonts w:ascii="InfoText-Medium" w:hAnsi="InfoText-Medium"/>
        <w:sz w:val="22"/>
        <w:szCs w:val="22"/>
      </w:rPr>
      <w:t xml:space="preserve">explainity </w:t>
    </w:r>
    <w:r w:rsidR="00832BD4" w:rsidRPr="003776E5">
      <w:rPr>
        <w:rFonts w:ascii="InfoText-Medium" w:hAnsi="InfoText-Medium"/>
        <w:sz w:val="22"/>
        <w:szCs w:val="22"/>
      </w:rPr>
      <w:t>einfach erklärt</w:t>
    </w:r>
  </w:p>
  <w:p w14:paraId="70A6B496" w14:textId="2DD4CA37" w:rsidR="003E5247" w:rsidRPr="00267F5D" w:rsidRDefault="003E5247" w:rsidP="003E5247">
    <w:pPr>
      <w:pStyle w:val="Kopfzeile"/>
      <w:ind w:left="-426"/>
      <w:rPr>
        <w:rFonts w:ascii="InfoText Book" w:hAnsi="InfoText Book"/>
        <w:sz w:val="22"/>
        <w:szCs w:val="22"/>
      </w:rPr>
    </w:pPr>
    <w:r w:rsidRPr="002001C7">
      <w:rPr>
        <w:rFonts w:ascii="InfoText-Medium" w:hAnsi="InfoText-Medium"/>
        <w:sz w:val="22"/>
        <w:szCs w:val="22"/>
      </w:rPr>
      <w:t>Thema:</w:t>
    </w:r>
    <w:r w:rsidRPr="00267F5D">
      <w:rPr>
        <w:rFonts w:ascii="InfoText Book" w:hAnsi="InfoText Book"/>
        <w:b/>
        <w:sz w:val="22"/>
        <w:szCs w:val="22"/>
      </w:rPr>
      <w:t xml:space="preserve"> </w:t>
    </w:r>
    <w:r w:rsidR="0031411A">
      <w:rPr>
        <w:rFonts w:ascii="InfoText Book" w:hAnsi="InfoText Book"/>
        <w:sz w:val="22"/>
        <w:szCs w:val="22"/>
      </w:rPr>
      <w:t>Gleichgewichtspreis</w:t>
    </w:r>
  </w:p>
  <w:p w14:paraId="466AC358" w14:textId="7324BA3E" w:rsidR="003E5247" w:rsidRDefault="003E5247" w:rsidP="003E5247">
    <w:pPr>
      <w:pStyle w:val="Kopfzeile"/>
      <w:ind w:left="-426"/>
      <w:rPr>
        <w:rFonts w:ascii="InfoText Book" w:hAnsi="InfoText Book"/>
        <w:sz w:val="22"/>
        <w:szCs w:val="22"/>
      </w:rPr>
    </w:pPr>
    <w:r w:rsidRPr="002001C7">
      <w:rPr>
        <w:rFonts w:ascii="InfoText-Medium" w:hAnsi="InfoText-Medium"/>
        <w:sz w:val="22"/>
        <w:szCs w:val="22"/>
      </w:rPr>
      <w:t>Datum der Veröffentlichung:</w:t>
    </w:r>
    <w:r w:rsidR="003776E5">
      <w:rPr>
        <w:rFonts w:ascii="InfoText Book" w:hAnsi="InfoText Book"/>
        <w:sz w:val="22"/>
        <w:szCs w:val="22"/>
      </w:rPr>
      <w:t xml:space="preserve"> </w:t>
    </w:r>
    <w:r w:rsidR="0031411A">
      <w:rPr>
        <w:rFonts w:ascii="InfoText Book" w:hAnsi="InfoText Book"/>
        <w:sz w:val="22"/>
        <w:szCs w:val="22"/>
      </w:rPr>
      <w:t>01</w:t>
    </w:r>
    <w:r w:rsidRPr="00267F5D">
      <w:rPr>
        <w:rFonts w:ascii="InfoText Book" w:hAnsi="InfoText Book"/>
        <w:sz w:val="22"/>
        <w:szCs w:val="22"/>
      </w:rPr>
      <w:t>.</w:t>
    </w:r>
    <w:r w:rsidR="0031411A">
      <w:rPr>
        <w:rFonts w:ascii="InfoText Book" w:hAnsi="InfoText Book"/>
        <w:sz w:val="22"/>
        <w:szCs w:val="22"/>
      </w:rPr>
      <w:t>08</w:t>
    </w:r>
    <w:r w:rsidRPr="00267F5D">
      <w:rPr>
        <w:rFonts w:ascii="InfoText Book" w:hAnsi="InfoText Book"/>
        <w:sz w:val="22"/>
        <w:szCs w:val="22"/>
      </w:rPr>
      <w:t>.201</w:t>
    </w:r>
    <w:r w:rsidR="003776E5">
      <w:rPr>
        <w:rFonts w:ascii="InfoText Book" w:hAnsi="InfoText Book"/>
        <w:sz w:val="22"/>
        <w:szCs w:val="22"/>
      </w:rPr>
      <w:t>8</w:t>
    </w:r>
  </w:p>
  <w:p w14:paraId="02B2B4F1" w14:textId="2C12E722" w:rsidR="005A113A" w:rsidRDefault="003E5247" w:rsidP="00851404">
    <w:pPr>
      <w:pStyle w:val="Kopfzeile"/>
      <w:ind w:left="-426"/>
      <w:rPr>
        <w:rStyle w:val="Hyperlink"/>
        <w:rFonts w:ascii="InfoText Book" w:hAnsi="InfoText Book"/>
        <w:sz w:val="22"/>
        <w:szCs w:val="22"/>
      </w:rPr>
    </w:pPr>
    <w:r w:rsidRPr="002001C7">
      <w:rPr>
        <w:rFonts w:ascii="InfoText-Medium" w:hAnsi="InfoText-Medium"/>
        <w:sz w:val="22"/>
        <w:szCs w:val="22"/>
      </w:rPr>
      <w:t xml:space="preserve">YouTube-Verlinkung: </w:t>
    </w:r>
    <w:hyperlink r:id="rId2" w:history="1">
      <w:r w:rsidR="00325A2F" w:rsidRPr="00325A2F">
        <w:rPr>
          <w:rStyle w:val="Hyperlink"/>
          <w:rFonts w:ascii="InfoText Book" w:hAnsi="InfoText Book"/>
          <w:sz w:val="22"/>
          <w:szCs w:val="22"/>
        </w:rPr>
        <w:t>https://www.youtube.com/watch?v=aZrkZ0-sreI</w:t>
      </w:r>
    </w:hyperlink>
  </w:p>
  <w:p w14:paraId="4AC78F18" w14:textId="77777777" w:rsidR="00851404" w:rsidRPr="003E5247" w:rsidRDefault="00851404" w:rsidP="00851404">
    <w:pPr>
      <w:pStyle w:val="Kopfzeile"/>
      <w:ind w:left="-426"/>
      <w:rPr>
        <w:rFonts w:ascii="InfoText Book" w:hAnsi="InfoText Boo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F5D"/>
    <w:rsid w:val="00034F9E"/>
    <w:rsid w:val="00066CF7"/>
    <w:rsid w:val="00101246"/>
    <w:rsid w:val="001658B5"/>
    <w:rsid w:val="001A02EC"/>
    <w:rsid w:val="001C12A9"/>
    <w:rsid w:val="001C4169"/>
    <w:rsid w:val="001F0CE6"/>
    <w:rsid w:val="001F1199"/>
    <w:rsid w:val="001F3D23"/>
    <w:rsid w:val="001F4A3E"/>
    <w:rsid w:val="002001C7"/>
    <w:rsid w:val="002254DA"/>
    <w:rsid w:val="00255F92"/>
    <w:rsid w:val="00257492"/>
    <w:rsid w:val="002617F1"/>
    <w:rsid w:val="00267F5D"/>
    <w:rsid w:val="00284955"/>
    <w:rsid w:val="002C5E55"/>
    <w:rsid w:val="002E0377"/>
    <w:rsid w:val="00300EB3"/>
    <w:rsid w:val="0031411A"/>
    <w:rsid w:val="00325A2F"/>
    <w:rsid w:val="00332DF4"/>
    <w:rsid w:val="003407A4"/>
    <w:rsid w:val="003561D7"/>
    <w:rsid w:val="003768A8"/>
    <w:rsid w:val="003776E5"/>
    <w:rsid w:val="003E5247"/>
    <w:rsid w:val="0041023E"/>
    <w:rsid w:val="00447DCE"/>
    <w:rsid w:val="00461C94"/>
    <w:rsid w:val="0047368E"/>
    <w:rsid w:val="004C3C85"/>
    <w:rsid w:val="004F1E00"/>
    <w:rsid w:val="00516D53"/>
    <w:rsid w:val="005808EA"/>
    <w:rsid w:val="005810AA"/>
    <w:rsid w:val="00592DF1"/>
    <w:rsid w:val="00594907"/>
    <w:rsid w:val="005A113A"/>
    <w:rsid w:val="005C13C7"/>
    <w:rsid w:val="005C36E9"/>
    <w:rsid w:val="005D2645"/>
    <w:rsid w:val="00625984"/>
    <w:rsid w:val="00625C0D"/>
    <w:rsid w:val="00685959"/>
    <w:rsid w:val="006F6F0F"/>
    <w:rsid w:val="007643F0"/>
    <w:rsid w:val="00785AF7"/>
    <w:rsid w:val="007A016E"/>
    <w:rsid w:val="007C308D"/>
    <w:rsid w:val="007F6058"/>
    <w:rsid w:val="00832BD4"/>
    <w:rsid w:val="00841DFD"/>
    <w:rsid w:val="00846DFC"/>
    <w:rsid w:val="00851404"/>
    <w:rsid w:val="00857792"/>
    <w:rsid w:val="008713DD"/>
    <w:rsid w:val="008C6CC7"/>
    <w:rsid w:val="0090343A"/>
    <w:rsid w:val="00912E9C"/>
    <w:rsid w:val="00966C38"/>
    <w:rsid w:val="00985D80"/>
    <w:rsid w:val="00994130"/>
    <w:rsid w:val="00A672F4"/>
    <w:rsid w:val="00AD2EDA"/>
    <w:rsid w:val="00AD3D06"/>
    <w:rsid w:val="00B16CA1"/>
    <w:rsid w:val="00B37BC4"/>
    <w:rsid w:val="00BA28E0"/>
    <w:rsid w:val="00BA5090"/>
    <w:rsid w:val="00BB2EB0"/>
    <w:rsid w:val="00BB3B04"/>
    <w:rsid w:val="00BD3F67"/>
    <w:rsid w:val="00C0354F"/>
    <w:rsid w:val="00C60AB4"/>
    <w:rsid w:val="00CF4542"/>
    <w:rsid w:val="00D25201"/>
    <w:rsid w:val="00D309CE"/>
    <w:rsid w:val="00D426ED"/>
    <w:rsid w:val="00D76D23"/>
    <w:rsid w:val="00D9728F"/>
    <w:rsid w:val="00DA2FB2"/>
    <w:rsid w:val="00DA6A99"/>
    <w:rsid w:val="00DB7F54"/>
    <w:rsid w:val="00DC1783"/>
    <w:rsid w:val="00DC6329"/>
    <w:rsid w:val="00DD4143"/>
    <w:rsid w:val="00DF1326"/>
    <w:rsid w:val="00E13717"/>
    <w:rsid w:val="00E33F72"/>
    <w:rsid w:val="00EB0C50"/>
    <w:rsid w:val="00ED093C"/>
    <w:rsid w:val="00F313AD"/>
    <w:rsid w:val="00F40F0F"/>
    <w:rsid w:val="00F439D2"/>
    <w:rsid w:val="00F632E6"/>
    <w:rsid w:val="00FA5C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D918B3"/>
  <w14:defaultImageDpi w14:val="32767"/>
  <w15:docId w15:val="{777013E3-6B17-7142-B639-7BB852A8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67F5D"/>
    <w:rPr>
      <w:rFonts w:ascii="Cambria" w:eastAsia="MS ??" w:hAnsi="Cambria" w:cs="Times New Roman"/>
      <w:lang w:eastAsia="de-DE"/>
    </w:rPr>
  </w:style>
  <w:style w:type="paragraph" w:styleId="berschrift1">
    <w:name w:val="heading 1"/>
    <w:basedOn w:val="Standard"/>
    <w:next w:val="Standard"/>
    <w:link w:val="berschrift1Zchn"/>
    <w:uiPriority w:val="9"/>
    <w:qFormat/>
    <w:rsid w:val="00AD2ED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7F5D"/>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267F5D"/>
  </w:style>
  <w:style w:type="paragraph" w:styleId="Fuzeile">
    <w:name w:val="footer"/>
    <w:basedOn w:val="Standard"/>
    <w:link w:val="FuzeileZchn"/>
    <w:unhideWhenUsed/>
    <w:rsid w:val="00267F5D"/>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267F5D"/>
  </w:style>
  <w:style w:type="paragraph" w:customStyle="1" w:styleId="Default">
    <w:name w:val="Default"/>
    <w:rsid w:val="00267F5D"/>
    <w:pPr>
      <w:widowControl w:val="0"/>
      <w:autoSpaceDE w:val="0"/>
      <w:autoSpaceDN w:val="0"/>
      <w:adjustRightInd w:val="0"/>
    </w:pPr>
    <w:rPr>
      <w:rFonts w:ascii="Calibri" w:eastAsia="Times New Roman" w:hAnsi="Calibri" w:cs="Calibri"/>
      <w:color w:val="000000"/>
      <w:lang w:eastAsia="de-DE"/>
    </w:rPr>
  </w:style>
  <w:style w:type="table" w:styleId="Tabellenraster">
    <w:name w:val="Table Grid"/>
    <w:basedOn w:val="NormaleTabelle"/>
    <w:uiPriority w:val="59"/>
    <w:rsid w:val="00267F5D"/>
    <w:rPr>
      <w:rFonts w:ascii="Times New Roman" w:eastAsia="Times New Roman" w:hAnsi="Times New Roman" w:cs="Times New Roman"/>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only">
    <w:name w:val="sr-only"/>
    <w:basedOn w:val="Absatz-Standardschriftart"/>
    <w:rsid w:val="00C60AB4"/>
  </w:style>
  <w:style w:type="character" w:styleId="Seitenzahl">
    <w:name w:val="page number"/>
    <w:basedOn w:val="Absatz-Standardschriftart"/>
    <w:uiPriority w:val="99"/>
    <w:semiHidden/>
    <w:unhideWhenUsed/>
    <w:rsid w:val="00BB3B04"/>
  </w:style>
  <w:style w:type="paragraph" w:styleId="Sprechblasentext">
    <w:name w:val="Balloon Text"/>
    <w:basedOn w:val="Standard"/>
    <w:link w:val="SprechblasentextZchn"/>
    <w:uiPriority w:val="99"/>
    <w:semiHidden/>
    <w:unhideWhenUsed/>
    <w:rsid w:val="002001C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001C7"/>
    <w:rPr>
      <w:rFonts w:ascii="Lucida Grande" w:eastAsia="MS ??" w:hAnsi="Lucida Grande" w:cs="Lucida Grande"/>
      <w:sz w:val="18"/>
      <w:szCs w:val="18"/>
      <w:lang w:eastAsia="de-DE"/>
    </w:rPr>
  </w:style>
  <w:style w:type="character" w:styleId="Hyperlink">
    <w:name w:val="Hyperlink"/>
    <w:basedOn w:val="Absatz-Standardschriftart"/>
    <w:uiPriority w:val="99"/>
    <w:unhideWhenUsed/>
    <w:rsid w:val="002001C7"/>
    <w:rPr>
      <w:color w:val="0563C1" w:themeColor="hyperlink"/>
      <w:u w:val="single"/>
    </w:rPr>
  </w:style>
  <w:style w:type="character" w:styleId="BesuchterLink">
    <w:name w:val="FollowedHyperlink"/>
    <w:basedOn w:val="Absatz-Standardschriftart"/>
    <w:uiPriority w:val="99"/>
    <w:semiHidden/>
    <w:unhideWhenUsed/>
    <w:rsid w:val="002001C7"/>
    <w:rPr>
      <w:color w:val="954F72" w:themeColor="followedHyperlink"/>
      <w:u w:val="single"/>
    </w:rPr>
  </w:style>
  <w:style w:type="paragraph" w:styleId="Kommentartext">
    <w:name w:val="annotation text"/>
    <w:basedOn w:val="Standard"/>
    <w:link w:val="KommentartextZchn"/>
    <w:uiPriority w:val="99"/>
    <w:semiHidden/>
    <w:unhideWhenUsed/>
    <w:rsid w:val="005A113A"/>
    <w:rPr>
      <w:sz w:val="20"/>
      <w:szCs w:val="20"/>
    </w:rPr>
  </w:style>
  <w:style w:type="character" w:customStyle="1" w:styleId="KommentartextZchn">
    <w:name w:val="Kommentartext Zchn"/>
    <w:basedOn w:val="Absatz-Standardschriftart"/>
    <w:link w:val="Kommentartext"/>
    <w:uiPriority w:val="99"/>
    <w:semiHidden/>
    <w:rsid w:val="005A113A"/>
    <w:rPr>
      <w:rFonts w:ascii="Cambria" w:eastAsia="MS ??" w:hAnsi="Cambria" w:cs="Times New Roman"/>
      <w:sz w:val="20"/>
      <w:szCs w:val="20"/>
      <w:lang w:eastAsia="de-DE"/>
    </w:rPr>
  </w:style>
  <w:style w:type="character" w:styleId="Kommentarzeichen">
    <w:name w:val="annotation reference"/>
    <w:basedOn w:val="Absatz-Standardschriftart"/>
    <w:uiPriority w:val="99"/>
    <w:semiHidden/>
    <w:unhideWhenUsed/>
    <w:rsid w:val="005A113A"/>
    <w:rPr>
      <w:sz w:val="18"/>
      <w:szCs w:val="18"/>
    </w:rPr>
  </w:style>
  <w:style w:type="character" w:styleId="NichtaufgelsteErwhnung">
    <w:name w:val="Unresolved Mention"/>
    <w:basedOn w:val="Absatz-Standardschriftart"/>
    <w:uiPriority w:val="99"/>
    <w:semiHidden/>
    <w:unhideWhenUsed/>
    <w:rsid w:val="005A113A"/>
    <w:rPr>
      <w:color w:val="808080"/>
      <w:shd w:val="clear" w:color="auto" w:fill="E6E6E6"/>
    </w:rPr>
  </w:style>
  <w:style w:type="character" w:customStyle="1" w:styleId="berschrift1Zchn">
    <w:name w:val="Überschrift 1 Zchn"/>
    <w:basedOn w:val="Absatz-Standardschriftart"/>
    <w:link w:val="berschrift1"/>
    <w:uiPriority w:val="9"/>
    <w:rsid w:val="00AD2EDA"/>
    <w:rPr>
      <w:rFonts w:asciiTheme="majorHAnsi" w:eastAsiaTheme="majorEastAsia" w:hAnsiTheme="majorHAnsi" w:cstheme="majorBidi"/>
      <w:color w:val="2F5496"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5989">
      <w:bodyDiv w:val="1"/>
      <w:marLeft w:val="0"/>
      <w:marRight w:val="0"/>
      <w:marTop w:val="0"/>
      <w:marBottom w:val="0"/>
      <w:divBdr>
        <w:top w:val="none" w:sz="0" w:space="0" w:color="auto"/>
        <w:left w:val="none" w:sz="0" w:space="0" w:color="auto"/>
        <w:bottom w:val="none" w:sz="0" w:space="0" w:color="auto"/>
        <w:right w:val="none" w:sz="0" w:space="0" w:color="auto"/>
      </w:divBdr>
    </w:div>
    <w:div w:id="424346716">
      <w:bodyDiv w:val="1"/>
      <w:marLeft w:val="0"/>
      <w:marRight w:val="0"/>
      <w:marTop w:val="0"/>
      <w:marBottom w:val="0"/>
      <w:divBdr>
        <w:top w:val="none" w:sz="0" w:space="0" w:color="auto"/>
        <w:left w:val="none" w:sz="0" w:space="0" w:color="auto"/>
        <w:bottom w:val="none" w:sz="0" w:space="0" w:color="auto"/>
        <w:right w:val="none" w:sz="0" w:space="0" w:color="auto"/>
      </w:divBdr>
    </w:div>
    <w:div w:id="633222315">
      <w:bodyDiv w:val="1"/>
      <w:marLeft w:val="0"/>
      <w:marRight w:val="0"/>
      <w:marTop w:val="0"/>
      <w:marBottom w:val="0"/>
      <w:divBdr>
        <w:top w:val="none" w:sz="0" w:space="0" w:color="auto"/>
        <w:left w:val="none" w:sz="0" w:space="0" w:color="auto"/>
        <w:bottom w:val="none" w:sz="0" w:space="0" w:color="auto"/>
        <w:right w:val="none" w:sz="0" w:space="0" w:color="auto"/>
      </w:divBdr>
    </w:div>
    <w:div w:id="714621847">
      <w:bodyDiv w:val="1"/>
      <w:marLeft w:val="0"/>
      <w:marRight w:val="0"/>
      <w:marTop w:val="0"/>
      <w:marBottom w:val="0"/>
      <w:divBdr>
        <w:top w:val="none" w:sz="0" w:space="0" w:color="auto"/>
        <w:left w:val="none" w:sz="0" w:space="0" w:color="auto"/>
        <w:bottom w:val="none" w:sz="0" w:space="0" w:color="auto"/>
        <w:right w:val="none" w:sz="0" w:space="0" w:color="auto"/>
      </w:divBdr>
    </w:div>
    <w:div w:id="722094396">
      <w:bodyDiv w:val="1"/>
      <w:marLeft w:val="0"/>
      <w:marRight w:val="0"/>
      <w:marTop w:val="0"/>
      <w:marBottom w:val="0"/>
      <w:divBdr>
        <w:top w:val="none" w:sz="0" w:space="0" w:color="auto"/>
        <w:left w:val="none" w:sz="0" w:space="0" w:color="auto"/>
        <w:bottom w:val="none" w:sz="0" w:space="0" w:color="auto"/>
        <w:right w:val="none" w:sz="0" w:space="0" w:color="auto"/>
      </w:divBdr>
    </w:div>
    <w:div w:id="879362404">
      <w:bodyDiv w:val="1"/>
      <w:marLeft w:val="0"/>
      <w:marRight w:val="0"/>
      <w:marTop w:val="0"/>
      <w:marBottom w:val="0"/>
      <w:divBdr>
        <w:top w:val="none" w:sz="0" w:space="0" w:color="auto"/>
        <w:left w:val="none" w:sz="0" w:space="0" w:color="auto"/>
        <w:bottom w:val="none" w:sz="0" w:space="0" w:color="auto"/>
        <w:right w:val="none" w:sz="0" w:space="0" w:color="auto"/>
      </w:divBdr>
    </w:div>
    <w:div w:id="1048073620">
      <w:bodyDiv w:val="1"/>
      <w:marLeft w:val="0"/>
      <w:marRight w:val="0"/>
      <w:marTop w:val="0"/>
      <w:marBottom w:val="0"/>
      <w:divBdr>
        <w:top w:val="none" w:sz="0" w:space="0" w:color="auto"/>
        <w:left w:val="none" w:sz="0" w:space="0" w:color="auto"/>
        <w:bottom w:val="none" w:sz="0" w:space="0" w:color="auto"/>
        <w:right w:val="none" w:sz="0" w:space="0" w:color="auto"/>
      </w:divBdr>
    </w:div>
    <w:div w:id="1349259080">
      <w:bodyDiv w:val="1"/>
      <w:marLeft w:val="0"/>
      <w:marRight w:val="0"/>
      <w:marTop w:val="0"/>
      <w:marBottom w:val="0"/>
      <w:divBdr>
        <w:top w:val="none" w:sz="0" w:space="0" w:color="auto"/>
        <w:left w:val="none" w:sz="0" w:space="0" w:color="auto"/>
        <w:bottom w:val="none" w:sz="0" w:space="0" w:color="auto"/>
        <w:right w:val="none" w:sz="0" w:space="0" w:color="auto"/>
      </w:divBdr>
    </w:div>
    <w:div w:id="1610114531">
      <w:bodyDiv w:val="1"/>
      <w:marLeft w:val="0"/>
      <w:marRight w:val="0"/>
      <w:marTop w:val="0"/>
      <w:marBottom w:val="0"/>
      <w:divBdr>
        <w:top w:val="none" w:sz="0" w:space="0" w:color="auto"/>
        <w:left w:val="none" w:sz="0" w:space="0" w:color="auto"/>
        <w:bottom w:val="none" w:sz="0" w:space="0" w:color="auto"/>
        <w:right w:val="none" w:sz="0" w:space="0" w:color="auto"/>
      </w:divBdr>
    </w:div>
    <w:div w:id="1676222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facebook.com/explainity" TargetMode="External"/><Relationship Id="rId2" Type="http://schemas.openxmlformats.org/officeDocument/2006/relationships/hyperlink" Target="http://www.youtube.com/explainity" TargetMode="External"/><Relationship Id="rId1" Type="http://schemas.openxmlformats.org/officeDocument/2006/relationships/hyperlink" Target="http://www.explainity.de" TargetMode="External"/><Relationship Id="rId6" Type="http://schemas.openxmlformats.org/officeDocument/2006/relationships/hyperlink" Target="https://www.explainity.de/education-project/" TargetMode="External"/><Relationship Id="rId5" Type="http://schemas.openxmlformats.org/officeDocument/2006/relationships/hyperlink" Target="http://www.instagram.com/explainity" TargetMode="External"/><Relationship Id="rId4" Type="http://schemas.openxmlformats.org/officeDocument/2006/relationships/hyperlink" Target="http://www.twitter.com/explainity"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youtube.com/watch?v=aZrkZ0-sreI" TargetMode="External"/><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Pollmann</dc:creator>
  <cp:keywords/>
  <dc:description/>
  <cp:lastModifiedBy>Microsoft Office User</cp:lastModifiedBy>
  <cp:revision>4</cp:revision>
  <cp:lastPrinted>2018-07-05T05:55:00Z</cp:lastPrinted>
  <dcterms:created xsi:type="dcterms:W3CDTF">2018-08-01T12:11:00Z</dcterms:created>
  <dcterms:modified xsi:type="dcterms:W3CDTF">2019-03-26T10:37:00Z</dcterms:modified>
</cp:coreProperties>
</file>